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8A7B" w14:textId="4602CA6D" w:rsidR="00E95D24" w:rsidRDefault="009C511B">
      <w:pPr>
        <w:pStyle w:val="Titr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6E6CE43" wp14:editId="7F83B993">
            <wp:simplePos x="0" y="0"/>
            <wp:positionH relativeFrom="page">
              <wp:posOffset>900430</wp:posOffset>
            </wp:positionH>
            <wp:positionV relativeFrom="paragraph">
              <wp:posOffset>231239</wp:posOffset>
            </wp:positionV>
            <wp:extent cx="1256030" cy="4648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63F"/>
        </w:rPr>
        <w:t>TARALAY</w:t>
      </w:r>
      <w:r>
        <w:rPr>
          <w:color w:val="00163F"/>
          <w:spacing w:val="-4"/>
        </w:rPr>
        <w:t xml:space="preserve"> </w:t>
      </w:r>
      <w:r>
        <w:rPr>
          <w:color w:val="00163F"/>
        </w:rPr>
        <w:t>INITIAL</w:t>
      </w:r>
      <w:r>
        <w:rPr>
          <w:color w:val="00163F"/>
          <w:spacing w:val="-3"/>
        </w:rPr>
        <w:t xml:space="preserve"> </w:t>
      </w:r>
      <w:r w:rsidR="00B12911">
        <w:rPr>
          <w:color w:val="00163F"/>
        </w:rPr>
        <w:t>ACOUSTIC</w:t>
      </w:r>
    </w:p>
    <w:p w14:paraId="240D467C" w14:textId="77777777" w:rsidR="00E95D24" w:rsidRDefault="00E95D24">
      <w:pPr>
        <w:pStyle w:val="Corpsdetexte"/>
        <w:rPr>
          <w:sz w:val="20"/>
        </w:rPr>
      </w:pPr>
    </w:p>
    <w:p w14:paraId="2C55C68F" w14:textId="77777777" w:rsidR="00E95D24" w:rsidRDefault="00E95D24">
      <w:pPr>
        <w:pStyle w:val="Corpsdetexte"/>
        <w:rPr>
          <w:sz w:val="20"/>
        </w:rPr>
      </w:pPr>
    </w:p>
    <w:p w14:paraId="71AF342D" w14:textId="77777777" w:rsidR="00E95D24" w:rsidRDefault="00E95D24">
      <w:pPr>
        <w:pStyle w:val="Corpsdetexte"/>
        <w:rPr>
          <w:sz w:val="20"/>
        </w:rPr>
      </w:pPr>
    </w:p>
    <w:p w14:paraId="69718AD5" w14:textId="77777777" w:rsidR="00E95D24" w:rsidRDefault="00E95D24">
      <w:pPr>
        <w:pStyle w:val="Corpsdetexte"/>
        <w:rPr>
          <w:sz w:val="20"/>
        </w:rPr>
      </w:pPr>
    </w:p>
    <w:p w14:paraId="43E805F0" w14:textId="77777777" w:rsidR="00E95D24" w:rsidRDefault="00E95D24">
      <w:pPr>
        <w:pStyle w:val="Corpsdetexte"/>
        <w:spacing w:before="9"/>
        <w:rPr>
          <w:sz w:val="17"/>
        </w:rPr>
      </w:pPr>
    </w:p>
    <w:p w14:paraId="3738ABFE" w14:textId="1CC3F987" w:rsidR="00E95D24" w:rsidRDefault="009C511B">
      <w:pPr>
        <w:pStyle w:val="Corpsdetexte"/>
        <w:spacing w:before="92" w:line="276" w:lineRule="auto"/>
        <w:ind w:left="120" w:right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B73496A" wp14:editId="02DABE52">
                <wp:simplePos x="0" y="0"/>
                <wp:positionH relativeFrom="page">
                  <wp:posOffset>2386330</wp:posOffset>
                </wp:positionH>
                <wp:positionV relativeFrom="paragraph">
                  <wp:posOffset>-245745</wp:posOffset>
                </wp:positionV>
                <wp:extent cx="43434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16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C5F18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9pt,-19.35pt" to="529.9pt,-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" strokecolor="#00163f" strokeweight="2pt">
                <w10:wrap anchorx="page"/>
              </v:line>
            </w:pict>
          </mc:Fallback>
        </mc:AlternateContent>
      </w:r>
      <w:r>
        <w:rPr>
          <w:rFonts w:ascii="Arial"/>
          <w:b/>
        </w:rPr>
        <w:t>TARALAY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INITIAL</w:t>
      </w:r>
      <w:r>
        <w:rPr>
          <w:rFonts w:ascii="Arial"/>
          <w:b/>
          <w:spacing w:val="1"/>
        </w:rPr>
        <w:t xml:space="preserve"> </w:t>
      </w:r>
      <w:r w:rsidR="00B12911">
        <w:rPr>
          <w:rFonts w:ascii="Arial"/>
          <w:b/>
        </w:rPr>
        <w:t>ACOUSTIC</w:t>
      </w:r>
      <w:r>
        <w:rPr>
          <w:rFonts w:ascii="Arial"/>
          <w:b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acoustic</w:t>
      </w:r>
      <w:r>
        <w:rPr>
          <w:spacing w:val="1"/>
        </w:rPr>
        <w:t xml:space="preserve"> </w:t>
      </w:r>
      <w:r>
        <w:t>multi-layered</w:t>
      </w:r>
      <w:r>
        <w:rPr>
          <w:spacing w:val="1"/>
        </w:rPr>
        <w:t xml:space="preserve"> </w:t>
      </w:r>
      <w:r>
        <w:t>vinyl</w:t>
      </w:r>
      <w:r>
        <w:rPr>
          <w:spacing w:val="1"/>
        </w:rPr>
        <w:t xml:space="preserve"> </w:t>
      </w:r>
      <w:r>
        <w:t>floorcovering,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2m</w:t>
      </w:r>
      <w:r>
        <w:rPr>
          <w:spacing w:val="1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sheet, 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 wear</w:t>
      </w:r>
      <w:r>
        <w:rPr>
          <w:spacing w:val="-2"/>
        </w:rPr>
        <w:t xml:space="preserve"> </w:t>
      </w:r>
      <w:r>
        <w:t>rating.</w:t>
      </w:r>
    </w:p>
    <w:p w14:paraId="142B0704" w14:textId="77777777" w:rsidR="00E95D24" w:rsidRDefault="009C511B">
      <w:pPr>
        <w:spacing w:before="199" w:line="276" w:lineRule="auto"/>
        <w:ind w:left="120" w:right="112"/>
        <w:jc w:val="both"/>
        <w:rPr>
          <w:rFonts w:ascii="Arial"/>
          <w:b/>
          <w:sz w:val="24"/>
        </w:rPr>
      </w:pPr>
      <w:r>
        <w:rPr>
          <w:sz w:val="24"/>
        </w:rPr>
        <w:t>The product comprises a foam backing reinforced with a glass fibre and a printed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design that is protected by a transparent wear layer (0.65 mm thick). It offers </w:t>
      </w:r>
      <w:r>
        <w:rPr>
          <w:rFonts w:ascii="Arial"/>
          <w:b/>
          <w:sz w:val="24"/>
        </w:rPr>
        <w:t>19 dB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sound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insulation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and an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indentation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resistance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0.10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mm.</w:t>
      </w:r>
    </w:p>
    <w:p w14:paraId="51B8F2D4" w14:textId="77777777" w:rsidR="00E95D24" w:rsidRDefault="009C511B">
      <w:pPr>
        <w:pStyle w:val="Corpsdetexte"/>
        <w:spacing w:before="198"/>
        <w:ind w:left="120" w:right="119"/>
        <w:jc w:val="both"/>
      </w:pPr>
      <w:r>
        <w:t xml:space="preserve">It is treated with </w:t>
      </w:r>
      <w:r>
        <w:rPr>
          <w:rFonts w:ascii="Arial" w:hAnsi="Arial"/>
          <w:b/>
        </w:rPr>
        <w:t xml:space="preserve">Protecsol®, </w:t>
      </w:r>
      <w:r>
        <w:t>a UV cured surface treatment, which facilitates ease of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eliminates</w:t>
      </w:r>
      <w:r>
        <w:rPr>
          <w:spacing w:val="1"/>
        </w:rPr>
        <w:t xml:space="preserve"> </w:t>
      </w:r>
      <w:r>
        <w:t>permanently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acrylic</w:t>
      </w:r>
      <w:r>
        <w:rPr>
          <w:spacing w:val="67"/>
        </w:rPr>
        <w:t xml:space="preserve"> </w:t>
      </w:r>
      <w:r>
        <w:t>emulsion</w:t>
      </w:r>
      <w:r>
        <w:rPr>
          <w:spacing w:val="1"/>
        </w:rPr>
        <w:t xml:space="preserve"> </w:t>
      </w:r>
      <w:r>
        <w:t>(metallisation).</w:t>
      </w:r>
    </w:p>
    <w:p w14:paraId="3F4888B5" w14:textId="77777777" w:rsidR="00E95D24" w:rsidRDefault="00E95D24">
      <w:pPr>
        <w:pStyle w:val="Corpsdetexte"/>
      </w:pPr>
    </w:p>
    <w:p w14:paraId="5CB14B7D" w14:textId="77777777" w:rsidR="00E95D24" w:rsidRDefault="009C511B">
      <w:pPr>
        <w:pStyle w:val="Corpsdetexte"/>
        <w:ind w:left="120" w:right="128"/>
        <w:jc w:val="both"/>
      </w:pPr>
      <w:r>
        <w:t>It does not contain any heavy metals or CMR 1&amp;2 and is 100% compliant with</w:t>
      </w:r>
      <w:r>
        <w:rPr>
          <w:spacing w:val="1"/>
        </w:rPr>
        <w:t xml:space="preserve"> </w:t>
      </w:r>
      <w:r>
        <w:t xml:space="preserve">REACH. </w:t>
      </w:r>
      <w:r>
        <w:t>The products emission rate of</w:t>
      </w:r>
      <w:r>
        <w:rPr>
          <w:spacing w:val="1"/>
        </w:rPr>
        <w:t xml:space="preserve"> </w:t>
      </w:r>
      <w:r>
        <w:t>volatile organic compounds is &lt; 10 µg/m3</w:t>
      </w:r>
      <w:r>
        <w:rPr>
          <w:spacing w:val="1"/>
        </w:rPr>
        <w:t xml:space="preserve"> </w:t>
      </w:r>
      <w:r>
        <w:t>(TVOC</w:t>
      </w:r>
      <w:r>
        <w:rPr>
          <w:spacing w:val="-2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28 days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ISO 16000-6). 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recyclable.</w:t>
      </w:r>
    </w:p>
    <w:p w14:paraId="18A9DC0B" w14:textId="77777777" w:rsidR="00E95D24" w:rsidRDefault="00E95D24">
      <w:pPr>
        <w:pStyle w:val="Corpsdetexte"/>
      </w:pPr>
    </w:p>
    <w:p w14:paraId="476B5F79" w14:textId="77777777" w:rsidR="00E95D24" w:rsidRDefault="009C511B">
      <w:pPr>
        <w:pStyle w:val="Corpsdetexte"/>
        <w:spacing w:before="1"/>
        <w:ind w:left="120" w:right="131"/>
        <w:jc w:val="both"/>
      </w:pPr>
      <w:r>
        <w:t>Regarding norm ISO 22196, the product will provide antibacterial activity against</w:t>
      </w:r>
      <w:r>
        <w:rPr>
          <w:spacing w:val="1"/>
        </w:rPr>
        <w:t xml:space="preserve"> </w:t>
      </w:r>
      <w:r>
        <w:t>E.coli, S.aureus and MRSA bacteria by reduc</w:t>
      </w:r>
      <w:r>
        <w:t>ing the number of virus by 99% after 24</w:t>
      </w:r>
      <w:r>
        <w:rPr>
          <w:spacing w:val="-64"/>
        </w:rPr>
        <w:t xml:space="preserve"> </w:t>
      </w:r>
      <w:r>
        <w:t>hours.</w:t>
      </w:r>
    </w:p>
    <w:p w14:paraId="7D3A77C0" w14:textId="77777777" w:rsidR="00E95D24" w:rsidRDefault="009C511B">
      <w:pPr>
        <w:pStyle w:val="Corpsdetexte"/>
        <w:ind w:left="120" w:right="130"/>
        <w:jc w:val="both"/>
      </w:pPr>
      <w:r>
        <w:t>Regarding norm ISO 21702, the product will provide antiviral activity against human</w:t>
      </w:r>
      <w:r>
        <w:rPr>
          <w:spacing w:val="1"/>
        </w:rPr>
        <w:t xml:space="preserve"> </w:t>
      </w:r>
      <w:r>
        <w:t>Coronavirus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reducing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by 99,3%</w:t>
      </w:r>
      <w:r>
        <w:rPr>
          <w:spacing w:val="-1"/>
        </w:rPr>
        <w:t xml:space="preserve"> </w:t>
      </w:r>
      <w:r>
        <w:t>after 2</w:t>
      </w:r>
      <w:r>
        <w:rPr>
          <w:spacing w:val="-1"/>
        </w:rPr>
        <w:t xml:space="preserve"> </w:t>
      </w:r>
      <w:r>
        <w:t>hours.</w:t>
      </w:r>
    </w:p>
    <w:p w14:paraId="4710F5F0" w14:textId="77777777" w:rsidR="00E95D24" w:rsidRDefault="00E95D24">
      <w:pPr>
        <w:pStyle w:val="Corpsdetexte"/>
        <w:rPr>
          <w:sz w:val="20"/>
        </w:rPr>
      </w:pPr>
    </w:p>
    <w:p w14:paraId="70B7D552" w14:textId="77777777" w:rsidR="00E95D24" w:rsidRDefault="00E95D24">
      <w:pPr>
        <w:pStyle w:val="Corpsdetexte"/>
        <w:rPr>
          <w:sz w:val="20"/>
        </w:rPr>
      </w:pPr>
    </w:p>
    <w:p w14:paraId="577FA286" w14:textId="77777777" w:rsidR="00E95D24" w:rsidRDefault="00E95D24">
      <w:pPr>
        <w:pStyle w:val="Corpsdetexte"/>
        <w:rPr>
          <w:sz w:val="20"/>
        </w:rPr>
      </w:pPr>
    </w:p>
    <w:p w14:paraId="568AD2B5" w14:textId="77777777" w:rsidR="00E95D24" w:rsidRDefault="00E95D24">
      <w:pPr>
        <w:pStyle w:val="Corpsdetexte"/>
        <w:rPr>
          <w:sz w:val="20"/>
        </w:rPr>
      </w:pPr>
    </w:p>
    <w:p w14:paraId="26C25667" w14:textId="77777777" w:rsidR="00E95D24" w:rsidRDefault="00E95D24">
      <w:pPr>
        <w:pStyle w:val="Corpsdetexte"/>
        <w:rPr>
          <w:sz w:val="20"/>
        </w:rPr>
      </w:pPr>
    </w:p>
    <w:p w14:paraId="08796F6F" w14:textId="77777777" w:rsidR="00E95D24" w:rsidRDefault="00E95D24">
      <w:pPr>
        <w:pStyle w:val="Corpsdetexte"/>
        <w:rPr>
          <w:sz w:val="20"/>
        </w:rPr>
      </w:pPr>
    </w:p>
    <w:p w14:paraId="35B4A9C6" w14:textId="77777777" w:rsidR="00E95D24" w:rsidRDefault="00E95D24">
      <w:pPr>
        <w:pStyle w:val="Corpsdetexte"/>
        <w:rPr>
          <w:sz w:val="20"/>
        </w:rPr>
      </w:pPr>
    </w:p>
    <w:p w14:paraId="6EE1F076" w14:textId="77777777" w:rsidR="00E95D24" w:rsidRDefault="00E95D24">
      <w:pPr>
        <w:pStyle w:val="Corpsdetexte"/>
        <w:rPr>
          <w:sz w:val="20"/>
        </w:rPr>
      </w:pPr>
    </w:p>
    <w:p w14:paraId="6CD2CF68" w14:textId="77777777" w:rsidR="00E95D24" w:rsidRDefault="00E95D24">
      <w:pPr>
        <w:pStyle w:val="Corpsdetexte"/>
        <w:rPr>
          <w:sz w:val="20"/>
        </w:rPr>
      </w:pPr>
    </w:p>
    <w:p w14:paraId="6E6BC263" w14:textId="77777777" w:rsidR="00E95D24" w:rsidRDefault="00E95D24">
      <w:pPr>
        <w:pStyle w:val="Corpsdetexte"/>
        <w:rPr>
          <w:sz w:val="20"/>
        </w:rPr>
      </w:pPr>
    </w:p>
    <w:p w14:paraId="370D48AD" w14:textId="77777777" w:rsidR="00E95D24" w:rsidRDefault="00E95D24">
      <w:pPr>
        <w:pStyle w:val="Corpsdetexte"/>
        <w:rPr>
          <w:sz w:val="20"/>
        </w:rPr>
      </w:pPr>
    </w:p>
    <w:p w14:paraId="13A9E04E" w14:textId="77777777" w:rsidR="00E95D24" w:rsidRDefault="00E95D24">
      <w:pPr>
        <w:pStyle w:val="Corpsdetexte"/>
        <w:rPr>
          <w:sz w:val="20"/>
        </w:rPr>
      </w:pPr>
    </w:p>
    <w:p w14:paraId="770EC070" w14:textId="77777777" w:rsidR="00E95D24" w:rsidRDefault="00E95D24">
      <w:pPr>
        <w:pStyle w:val="Corpsdetexte"/>
        <w:rPr>
          <w:sz w:val="20"/>
        </w:rPr>
      </w:pPr>
    </w:p>
    <w:p w14:paraId="0BF97A0F" w14:textId="77777777" w:rsidR="00E95D24" w:rsidRDefault="00E95D24">
      <w:pPr>
        <w:pStyle w:val="Corpsdetexte"/>
        <w:rPr>
          <w:sz w:val="20"/>
        </w:rPr>
      </w:pPr>
    </w:p>
    <w:p w14:paraId="7CCC3E2E" w14:textId="77777777" w:rsidR="00E95D24" w:rsidRDefault="00E95D24">
      <w:pPr>
        <w:pStyle w:val="Corpsdetexte"/>
        <w:rPr>
          <w:sz w:val="20"/>
        </w:rPr>
      </w:pPr>
    </w:p>
    <w:p w14:paraId="427A5569" w14:textId="77777777" w:rsidR="00E95D24" w:rsidRDefault="00E95D24">
      <w:pPr>
        <w:pStyle w:val="Corpsdetexte"/>
        <w:rPr>
          <w:sz w:val="20"/>
        </w:rPr>
      </w:pPr>
    </w:p>
    <w:p w14:paraId="6A2B69CB" w14:textId="77777777" w:rsidR="00E95D24" w:rsidRDefault="00E95D24">
      <w:pPr>
        <w:pStyle w:val="Corpsdetexte"/>
        <w:rPr>
          <w:sz w:val="20"/>
        </w:rPr>
      </w:pPr>
    </w:p>
    <w:p w14:paraId="1E8689FC" w14:textId="77777777" w:rsidR="00E95D24" w:rsidRDefault="00E95D24">
      <w:pPr>
        <w:pStyle w:val="Corpsdetexte"/>
        <w:rPr>
          <w:sz w:val="20"/>
        </w:rPr>
      </w:pPr>
    </w:p>
    <w:p w14:paraId="2A6837FA" w14:textId="77777777" w:rsidR="00E95D24" w:rsidRDefault="00E95D24">
      <w:pPr>
        <w:pStyle w:val="Corpsdetexte"/>
        <w:rPr>
          <w:sz w:val="20"/>
        </w:rPr>
      </w:pPr>
    </w:p>
    <w:p w14:paraId="7B384AD5" w14:textId="77777777" w:rsidR="00E95D24" w:rsidRDefault="00E95D24">
      <w:pPr>
        <w:pStyle w:val="Corpsdetexte"/>
        <w:rPr>
          <w:sz w:val="20"/>
        </w:rPr>
      </w:pPr>
    </w:p>
    <w:p w14:paraId="399BC57D" w14:textId="77777777" w:rsidR="00E95D24" w:rsidRDefault="00E95D24">
      <w:pPr>
        <w:pStyle w:val="Corpsdetexte"/>
        <w:rPr>
          <w:sz w:val="20"/>
        </w:rPr>
      </w:pPr>
    </w:p>
    <w:p w14:paraId="27F42CD8" w14:textId="77777777" w:rsidR="00E95D24" w:rsidRDefault="00E95D24">
      <w:pPr>
        <w:pStyle w:val="Corpsdetexte"/>
        <w:rPr>
          <w:sz w:val="20"/>
        </w:rPr>
      </w:pPr>
    </w:p>
    <w:p w14:paraId="5D692B8A" w14:textId="77777777" w:rsidR="00E95D24" w:rsidRDefault="00E95D24">
      <w:pPr>
        <w:pStyle w:val="Corpsdetexte"/>
        <w:rPr>
          <w:sz w:val="20"/>
        </w:rPr>
      </w:pPr>
    </w:p>
    <w:p w14:paraId="26B83B81" w14:textId="77777777" w:rsidR="00E95D24" w:rsidRDefault="00E95D24">
      <w:pPr>
        <w:pStyle w:val="Corpsdetexte"/>
        <w:rPr>
          <w:sz w:val="20"/>
        </w:rPr>
      </w:pPr>
    </w:p>
    <w:p w14:paraId="04CF8CB3" w14:textId="77777777" w:rsidR="00E95D24" w:rsidRDefault="00E95D24">
      <w:pPr>
        <w:pStyle w:val="Corpsdetexte"/>
        <w:rPr>
          <w:sz w:val="20"/>
        </w:rPr>
      </w:pPr>
    </w:p>
    <w:p w14:paraId="2955516C" w14:textId="77777777" w:rsidR="00E95D24" w:rsidRDefault="00E95D24">
      <w:pPr>
        <w:pStyle w:val="Corpsdetexte"/>
        <w:rPr>
          <w:sz w:val="20"/>
        </w:rPr>
      </w:pPr>
    </w:p>
    <w:p w14:paraId="49215E05" w14:textId="77777777" w:rsidR="00E95D24" w:rsidRDefault="00E95D24">
      <w:pPr>
        <w:pStyle w:val="Corpsdetexte"/>
        <w:rPr>
          <w:sz w:val="20"/>
        </w:rPr>
      </w:pPr>
    </w:p>
    <w:p w14:paraId="2020D217" w14:textId="77777777" w:rsidR="00E95D24" w:rsidRDefault="00E95D24">
      <w:pPr>
        <w:pStyle w:val="Corpsdetexte"/>
        <w:rPr>
          <w:sz w:val="20"/>
        </w:rPr>
      </w:pPr>
    </w:p>
    <w:p w14:paraId="262881E4" w14:textId="77777777" w:rsidR="00E95D24" w:rsidRDefault="00E95D24">
      <w:pPr>
        <w:pStyle w:val="Corpsdetexte"/>
        <w:rPr>
          <w:sz w:val="20"/>
        </w:rPr>
      </w:pPr>
    </w:p>
    <w:p w14:paraId="7B0BD0E1" w14:textId="77777777" w:rsidR="00E95D24" w:rsidRDefault="00E95D24">
      <w:pPr>
        <w:pStyle w:val="Corpsdetexte"/>
        <w:rPr>
          <w:sz w:val="20"/>
        </w:rPr>
      </w:pPr>
    </w:p>
    <w:p w14:paraId="0F594BC4" w14:textId="6EADD2EF" w:rsidR="00E95D24" w:rsidRDefault="009C511B">
      <w:pPr>
        <w:pStyle w:val="Corpsdetex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D46205" wp14:editId="5FC39EBE">
                <wp:simplePos x="0" y="0"/>
                <wp:positionH relativeFrom="page">
                  <wp:posOffset>900430</wp:posOffset>
                </wp:positionH>
                <wp:positionV relativeFrom="paragraph">
                  <wp:posOffset>187960</wp:posOffset>
                </wp:positionV>
                <wp:extent cx="57594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0"/>
                            <a:gd name="T2" fmla="+- 0 10488 1418"/>
                            <a:gd name="T3" fmla="*/ T2 w 9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0">
                              <a:moveTo>
                                <a:pt x="0" y="0"/>
                              </a:moveTo>
                              <a:lnTo>
                                <a:pt x="90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E7AF" id="Freeform 2" o:spid="_x0000_s1026" style="position:absolute;margin-left:70.9pt;margin-top:14.8pt;width:453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" path="m,l9070,e" filled="f" strokeweight="1.5pt">
                <v:path arrowok="t" o:connecttype="custom" o:connectlocs="0,0;5759450,0" o:connectangles="0,0"/>
                <w10:wrap type="topAndBottom" anchorx="page"/>
              </v:shape>
            </w:pict>
          </mc:Fallback>
        </mc:AlternateContent>
      </w:r>
    </w:p>
    <w:p w14:paraId="6FBC53C6" w14:textId="77777777" w:rsidR="00E95D24" w:rsidRDefault="009C511B">
      <w:pPr>
        <w:tabs>
          <w:tab w:val="left" w:pos="8357"/>
        </w:tabs>
        <w:spacing w:before="12"/>
        <w:ind w:left="1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color w:val="00163F"/>
          <w:sz w:val="20"/>
        </w:rPr>
        <w:t>Modèle</w:t>
      </w:r>
      <w:r>
        <w:rPr>
          <w:rFonts w:ascii="Arial" w:hAnsi="Arial"/>
          <w:b/>
          <w:color w:val="00163F"/>
          <w:spacing w:val="-3"/>
          <w:sz w:val="20"/>
        </w:rPr>
        <w:t xml:space="preserve"> </w:t>
      </w:r>
      <w:r>
        <w:rPr>
          <w:rFonts w:ascii="Arial" w:hAnsi="Arial"/>
          <w:b/>
          <w:color w:val="00163F"/>
          <w:sz w:val="20"/>
        </w:rPr>
        <w:t>de</w:t>
      </w:r>
      <w:r>
        <w:rPr>
          <w:rFonts w:ascii="Arial" w:hAnsi="Arial"/>
          <w:b/>
          <w:color w:val="00163F"/>
          <w:spacing w:val="-5"/>
          <w:sz w:val="20"/>
        </w:rPr>
        <w:t xml:space="preserve"> </w:t>
      </w:r>
      <w:r>
        <w:rPr>
          <w:rFonts w:ascii="Arial" w:hAnsi="Arial"/>
          <w:b/>
          <w:color w:val="00163F"/>
          <w:sz w:val="20"/>
        </w:rPr>
        <w:t>descriptif</w:t>
      </w:r>
      <w:r>
        <w:rPr>
          <w:rFonts w:ascii="Arial" w:hAnsi="Arial"/>
          <w:b/>
          <w:color w:val="00163F"/>
          <w:sz w:val="20"/>
        </w:rPr>
        <w:tab/>
        <w:t>gerflor.fr</w:t>
      </w:r>
    </w:p>
    <w:sectPr w:rsidR="00E95D24">
      <w:type w:val="continuous"/>
      <w:pgSz w:w="11910" w:h="16840"/>
      <w:pgMar w:top="11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24"/>
    <w:rsid w:val="009C511B"/>
    <w:rsid w:val="00B12911"/>
    <w:rsid w:val="00E9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10C8F5"/>
  <w15:docId w15:val="{9BBBA341-A165-4304-99B4-8C3E6C8C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66"/>
      <w:ind w:left="4852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985</Characters>
  <Application>Microsoft Office Word</Application>
  <DocSecurity>0</DocSecurity>
  <Lines>8</Lines>
  <Paragraphs>2</Paragraphs>
  <ScaleCrop>false</ScaleCrop>
  <Company>GERFLOR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gerflor</dc:creator>
  <cp:lastModifiedBy>ROUSSET Lisa</cp:lastModifiedBy>
  <cp:revision>2</cp:revision>
  <dcterms:created xsi:type="dcterms:W3CDTF">2024-01-10T13:33:00Z</dcterms:created>
  <dcterms:modified xsi:type="dcterms:W3CDTF">2024-01-10T13:33:00Z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2021-04-15T00:00:00Z</vt:filetime>
  </property>
</Properties>
</file>